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81A2" w14:textId="77777777" w:rsidR="00A42B7E" w:rsidRDefault="00A42B7E" w:rsidP="00A42B7E">
      <w:pPr>
        <w:adjustRightInd/>
        <w:jc w:val="center"/>
        <w:rPr>
          <w:rFonts w:cs="Times New Roman"/>
        </w:rPr>
      </w:pPr>
      <w:r>
        <w:rPr>
          <w:rFonts w:hint="eastAsia"/>
        </w:rPr>
        <w:t>袋井市協働まちづくり事業「　　　　　　　　」</w:t>
      </w:r>
    </w:p>
    <w:p w14:paraId="5B4BF6F2" w14:textId="77777777" w:rsidR="00A42B7E" w:rsidRDefault="00A42B7E" w:rsidP="00A42B7E">
      <w:pPr>
        <w:adjustRightInd/>
        <w:jc w:val="center"/>
        <w:rPr>
          <w:rFonts w:hAnsi="Times New Roman" w:cs="Times New Roman" w:hint="eastAsia"/>
        </w:rPr>
      </w:pPr>
      <w:r>
        <w:rPr>
          <w:rFonts w:hint="eastAsia"/>
          <w:spacing w:val="5"/>
        </w:rPr>
        <w:t>に関する役割分担表</w:t>
      </w:r>
    </w:p>
    <w:p w14:paraId="0C4D8C9E" w14:textId="77777777" w:rsidR="00A42B7E" w:rsidRDefault="00A42B7E" w:rsidP="00A42B7E">
      <w:pPr>
        <w:adjustRightInd/>
        <w:rPr>
          <w:rFonts w:hAnsi="Times New Roman" w:cs="Times New Roman" w:hint="eastAsia"/>
        </w:rPr>
      </w:pPr>
    </w:p>
    <w:p w14:paraId="16182FB1" w14:textId="77777777" w:rsidR="00A42B7E" w:rsidRDefault="00A42B7E" w:rsidP="00A42B7E">
      <w:pPr>
        <w:adjustRightInd/>
        <w:rPr>
          <w:rFonts w:hAnsi="Times New Roman" w:cs="Times New Roman" w:hint="eastAsia"/>
        </w:rPr>
      </w:pPr>
    </w:p>
    <w:p w14:paraId="38EA45CF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  <w:r>
        <w:rPr>
          <w:rFonts w:hint="eastAsia"/>
        </w:rPr>
        <w:t xml:space="preserve">　○○○○○○（以下「協働事業者」という。）と袋井市（以下「市」という。）は、「○○○○○○○○」の実施にあたり、次のとおりお互いの役割を確認する。</w:t>
      </w:r>
    </w:p>
    <w:p w14:paraId="0E84EBFF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1C5E484A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tbl>
      <w:tblPr>
        <w:tblStyle w:val="aa"/>
        <w:tblW w:w="0" w:type="auto"/>
        <w:tblInd w:w="250" w:type="dxa"/>
        <w:tblLook w:val="01E0" w:firstRow="1" w:lastRow="1" w:firstColumn="1" w:lastColumn="1" w:noHBand="0" w:noVBand="0"/>
      </w:tblPr>
      <w:tblGrid>
        <w:gridCol w:w="2327"/>
        <w:gridCol w:w="5917"/>
      </w:tblGrid>
      <w:tr w:rsidR="00A42B7E" w14:paraId="50A810E1" w14:textId="77777777" w:rsidTr="00A42B7E">
        <w:trPr>
          <w:trHeight w:val="148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10A1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協働事業者の役割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D0D9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(１) </w:t>
            </w:r>
          </w:p>
          <w:p w14:paraId="07C2DEF1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(２)</w:t>
            </w:r>
          </w:p>
          <w:p w14:paraId="59EF6950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(３)</w:t>
            </w:r>
          </w:p>
        </w:tc>
      </w:tr>
      <w:tr w:rsidR="00A42B7E" w14:paraId="73B8FBA9" w14:textId="77777777" w:rsidTr="00A42B7E">
        <w:trPr>
          <w:trHeight w:val="14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A61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市の役割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B1A2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(１) </w:t>
            </w:r>
          </w:p>
          <w:p w14:paraId="351E57E3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(２) </w:t>
            </w:r>
          </w:p>
          <w:p w14:paraId="681E769B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(３) </w:t>
            </w:r>
          </w:p>
        </w:tc>
      </w:tr>
    </w:tbl>
    <w:p w14:paraId="1A9B7D0E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5A1942E6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16284FF8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23908B7A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7B438B80" w14:textId="77777777" w:rsidR="00A42B7E" w:rsidRDefault="00A42B7E" w:rsidP="00A42B7E">
      <w:pPr>
        <w:adjustRightInd/>
        <w:jc w:val="center"/>
        <w:rPr>
          <w:rFonts w:cs="Times New Roman" w:hint="eastAsia"/>
        </w:rPr>
      </w:pPr>
      <w:r>
        <w:rPr>
          <w:rFonts w:cs="Times New Roman" w:hint="eastAsia"/>
          <w14:ligatures w14:val="none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63E0" wp14:editId="0B3D5554">
                <wp:simplePos x="0" y="0"/>
                <wp:positionH relativeFrom="column">
                  <wp:posOffset>-266700</wp:posOffset>
                </wp:positionH>
                <wp:positionV relativeFrom="paragraph">
                  <wp:posOffset>-744220</wp:posOffset>
                </wp:positionV>
                <wp:extent cx="1573530" cy="615950"/>
                <wp:effectExtent l="0" t="8255" r="0" b="4445"/>
                <wp:wrapNone/>
                <wp:docPr id="38634679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3530" cy="615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9C514" w14:textId="77777777" w:rsidR="00A42B7E" w:rsidRDefault="00A42B7E" w:rsidP="00A42B7E">
                            <w:pPr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D63E0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21pt;margin-top:-58.6pt;width:123.9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7FA9C514" w14:textId="77777777" w:rsidR="00A42B7E" w:rsidRDefault="00A42B7E" w:rsidP="00A42B7E">
                      <w:pPr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袋井市協働まちづくり事業「○○○○○○○○○○○」</w:t>
      </w:r>
    </w:p>
    <w:p w14:paraId="694BB8F0" w14:textId="77777777" w:rsidR="00A42B7E" w:rsidRDefault="00A42B7E" w:rsidP="00A42B7E">
      <w:pPr>
        <w:adjustRightInd/>
        <w:jc w:val="center"/>
        <w:rPr>
          <w:rFonts w:hAnsi="Times New Roman" w:cs="Times New Roman" w:hint="eastAsia"/>
        </w:rPr>
      </w:pPr>
      <w:r>
        <w:rPr>
          <w:rFonts w:hint="eastAsia"/>
          <w:spacing w:val="5"/>
        </w:rPr>
        <w:t>に関する役割分担表</w:t>
      </w:r>
    </w:p>
    <w:p w14:paraId="1902D0BE" w14:textId="77777777" w:rsidR="00A42B7E" w:rsidRDefault="00A42B7E" w:rsidP="00A42B7E">
      <w:pPr>
        <w:adjustRightInd/>
        <w:rPr>
          <w:rFonts w:hAnsi="Times New Roman" w:cs="Times New Roman" w:hint="eastAsia"/>
        </w:rPr>
      </w:pPr>
    </w:p>
    <w:p w14:paraId="1C0EBEAD" w14:textId="77777777" w:rsidR="00A42B7E" w:rsidRDefault="00A42B7E" w:rsidP="00A42B7E">
      <w:pPr>
        <w:adjustRightInd/>
        <w:rPr>
          <w:rFonts w:hAnsi="Times New Roman" w:cs="Times New Roman" w:hint="eastAsia"/>
        </w:rPr>
      </w:pPr>
    </w:p>
    <w:p w14:paraId="7CB5A86B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  <w:r>
        <w:rPr>
          <w:rFonts w:hint="eastAsia"/>
        </w:rPr>
        <w:t xml:space="preserve">　○○○○○○（以下「協働事業者」という。）と袋井市（以下「市」という。）は、「○○○○○○○○○○」の実施にあたり、次のとおりお互いの役割を確認する。</w:t>
      </w:r>
    </w:p>
    <w:p w14:paraId="600B0C34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22E00022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tbl>
      <w:tblPr>
        <w:tblStyle w:val="aa"/>
        <w:tblW w:w="0" w:type="auto"/>
        <w:tblInd w:w="250" w:type="dxa"/>
        <w:tblLook w:val="01E0" w:firstRow="1" w:lastRow="1" w:firstColumn="1" w:lastColumn="1" w:noHBand="0" w:noVBand="0"/>
      </w:tblPr>
      <w:tblGrid>
        <w:gridCol w:w="2327"/>
        <w:gridCol w:w="5917"/>
      </w:tblGrid>
      <w:tr w:rsidR="00A42B7E" w14:paraId="5E2DDEDF" w14:textId="77777777" w:rsidTr="00A42B7E">
        <w:trPr>
          <w:trHeight w:val="148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D8A5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協働事業者の役割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DF92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(１)○○○○○企画・運営に関すること全般</w:t>
            </w:r>
          </w:p>
          <w:p w14:paraId="48DDD5A1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(２)</w:t>
            </w:r>
          </w:p>
          <w:p w14:paraId="0159696B" w14:textId="77777777" w:rsidR="00A42B7E" w:rsidRDefault="00A42B7E">
            <w:pPr>
              <w:adjustRightInd/>
              <w:spacing w:line="396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(３)</w:t>
            </w:r>
          </w:p>
        </w:tc>
      </w:tr>
      <w:tr w:rsidR="00A42B7E" w14:paraId="263E3F84" w14:textId="77777777" w:rsidTr="00A42B7E">
        <w:trPr>
          <w:trHeight w:val="14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0946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市の役割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95D3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(１)</w:t>
            </w:r>
            <w:r>
              <w:rPr>
                <w:rFonts w:hint="eastAsia"/>
              </w:rPr>
              <w:t>事業の広報に関すること</w:t>
            </w:r>
          </w:p>
          <w:p w14:paraId="025C9FDD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(２)事業の会場に関すること</w:t>
            </w:r>
          </w:p>
          <w:p w14:paraId="366D9D74" w14:textId="77777777" w:rsidR="00A42B7E" w:rsidRDefault="00A42B7E">
            <w:pPr>
              <w:adjustRightInd/>
              <w:spacing w:line="396" w:lineRule="exact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(３)</w:t>
            </w:r>
            <w:r>
              <w:rPr>
                <w:rFonts w:hint="eastAsia"/>
              </w:rPr>
              <w:t>事業を円滑に実施するための関係機関との調整　等</w:t>
            </w:r>
          </w:p>
        </w:tc>
      </w:tr>
    </w:tbl>
    <w:p w14:paraId="3D17634D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45494B3A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27D7CA23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1C7260EE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6AFD577C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141225C3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173F6B1B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76FCA64C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5584BA5A" w14:textId="77777777" w:rsidR="00A42B7E" w:rsidRDefault="00A42B7E" w:rsidP="00A42B7E">
      <w:pPr>
        <w:adjustRightInd/>
        <w:spacing w:line="396" w:lineRule="exact"/>
        <w:rPr>
          <w:rFonts w:hAnsi="Times New Roman" w:cs="Times New Roman" w:hint="eastAsia"/>
        </w:rPr>
      </w:pPr>
    </w:p>
    <w:p w14:paraId="28FAD3C6" w14:textId="77777777" w:rsidR="005E6974" w:rsidRPr="00A42B7E" w:rsidRDefault="005E6974">
      <w:pPr>
        <w:rPr>
          <w:rFonts w:hint="eastAsia"/>
        </w:rPr>
      </w:pPr>
    </w:p>
    <w:sectPr w:rsidR="005E6974" w:rsidRPr="00A42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E"/>
    <w:rsid w:val="005E6974"/>
    <w:rsid w:val="007E79CB"/>
    <w:rsid w:val="00863FFD"/>
    <w:rsid w:val="00A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9BA0A"/>
  <w15:chartTrackingRefBased/>
  <w15:docId w15:val="{58C1E0A8-36CA-4A37-A482-505D2D0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7E"/>
    <w:pPr>
      <w:widowControl w:val="0"/>
      <w:overflowPunct w:val="0"/>
      <w:adjustRightInd w:val="0"/>
      <w:spacing w:after="0" w:line="240" w:lineRule="auto"/>
      <w:jc w:val="both"/>
    </w:pPr>
    <w:rPr>
      <w:rFonts w:ascii="ＭＳ 明朝" w:eastAsia="ＭＳ 明朝" w:hAnsi="ＭＳ 明朝" w:cs="ＭＳ 明朝"/>
      <w:color w:val="000000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A42B7E"/>
    <w:pPr>
      <w:keepNext/>
      <w:keepLines/>
      <w:overflowPunct/>
      <w:adjustRightInd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7E"/>
    <w:pPr>
      <w:keepNext/>
      <w:keepLines/>
      <w:overflowPunct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7E"/>
    <w:pPr>
      <w:keepNext/>
      <w:keepLines/>
      <w:overflowPunct/>
      <w:adjustRightInd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7E"/>
    <w:pPr>
      <w:keepNext/>
      <w:keepLines/>
      <w:overflowPunct/>
      <w:adjustRightInd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7E"/>
    <w:pPr>
      <w:keepNext/>
      <w:keepLines/>
      <w:overflowPunct/>
      <w:adjustRightInd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7E"/>
    <w:pPr>
      <w:keepNext/>
      <w:keepLines/>
      <w:overflowPunct/>
      <w:adjustRightInd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7E"/>
    <w:pPr>
      <w:keepNext/>
      <w:keepLines/>
      <w:overflowPunct/>
      <w:adjustRightInd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7E"/>
    <w:pPr>
      <w:keepNext/>
      <w:keepLines/>
      <w:overflowPunct/>
      <w:adjustRightInd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7E"/>
    <w:pPr>
      <w:keepNext/>
      <w:keepLines/>
      <w:overflowPunct/>
      <w:adjustRightInd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B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B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B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2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B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B7E"/>
    <w:pPr>
      <w:overflowPunct/>
      <w:adjustRightInd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7E"/>
    <w:pPr>
      <w:numPr>
        <w:ilvl w:val="1"/>
      </w:numPr>
      <w:overflowPunct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7E"/>
    <w:pPr>
      <w:overflowPunct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</w:rPr>
  </w:style>
  <w:style w:type="character" w:customStyle="1" w:styleId="a8">
    <w:name w:val="引用文 (文字)"/>
    <w:basedOn w:val="a0"/>
    <w:link w:val="a7"/>
    <w:uiPriority w:val="29"/>
    <w:rsid w:val="00A4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7E"/>
    <w:pPr>
      <w:overflowPunct/>
      <w:adjustRightInd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kern w:val="2"/>
      <w:sz w:val="22"/>
    </w:rPr>
  </w:style>
  <w:style w:type="character" w:styleId="21">
    <w:name w:val="Intense Emphasis"/>
    <w:basedOn w:val="a0"/>
    <w:uiPriority w:val="21"/>
    <w:qFormat/>
    <w:rsid w:val="00A42B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</w:rPr>
  </w:style>
  <w:style w:type="character" w:customStyle="1" w:styleId="23">
    <w:name w:val="引用文 2 (文字)"/>
    <w:basedOn w:val="a0"/>
    <w:link w:val="22"/>
    <w:uiPriority w:val="30"/>
    <w:rsid w:val="00A42B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B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A42B7E"/>
    <w:pPr>
      <w:widowControl w:val="0"/>
      <w:overflowPunct w:val="0"/>
      <w:adjustRightInd w:val="0"/>
      <w:spacing w:after="0" w:line="240" w:lineRule="auto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袋井市役所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井口咲和</dc:creator>
  <cp:keywords/>
  <dc:description/>
  <cp:lastModifiedBy>井口咲和</cp:lastModifiedBy>
  <cp:revision>1</cp:revision>
  <dcterms:created xsi:type="dcterms:W3CDTF">2025-01-09T02:50:00Z</dcterms:created>
  <dcterms:modified xsi:type="dcterms:W3CDTF">2025-01-09T02:51:00Z</dcterms:modified>
</cp:coreProperties>
</file>